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color w:val="auto"/>
          <w:sz w:val="32"/>
          <w:szCs w:val="32"/>
        </w:rPr>
        <w:t>广州中医药大学202</w:t>
      </w:r>
      <w:r>
        <w:rPr>
          <w:rFonts w:hint="eastAsia" w:ascii="华文中宋" w:hAnsi="华文中宋" w:eastAsia="华文中宋" w:cs="华文中宋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Cs/>
          <w:color w:val="auto"/>
          <w:sz w:val="32"/>
          <w:szCs w:val="32"/>
        </w:rPr>
        <w:t>年硕士研究生招生考试</w:t>
      </w:r>
    </w:p>
    <w:p>
      <w:pPr>
        <w:jc w:val="center"/>
        <w:outlineLvl w:val="0"/>
        <w:rPr>
          <w:rFonts w:hint="eastAsia" w:ascii="华文中宋" w:hAnsi="华文中宋" w:eastAsia="华文中宋" w:cs="华文中宋"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color w:val="auto"/>
          <w:sz w:val="32"/>
          <w:szCs w:val="32"/>
        </w:rPr>
        <w:t>考生进入复试的初试成绩基本要求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09"/>
        <w:gridCol w:w="1983"/>
        <w:gridCol w:w="890"/>
        <w:gridCol w:w="1344"/>
        <w:gridCol w:w="134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类型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学科门类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总分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单科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  <w:t>（满分=100分）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单科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Cs w:val="21"/>
              </w:rPr>
              <w:t>（满分&gt;100分）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010108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314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120402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社会医学与卫生事业管理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eastAsia="zh-CN"/>
              </w:rPr>
              <w:t>基础医学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  <w:t>报考本专业考生不得调剂录取为中医硕士专业学位研究生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1002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  <w:t>报考本专业考生不得调剂录取为中医硕士专业学位研究生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1005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306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  <w:t>报考本专业考生不得调剂录取为中医硕士专业学位研究生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1006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306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  <w:t>报考本专业考生不得调剂录取为中医硕士专业学位研究生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1008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1007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药学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1011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1054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护理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1056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1057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  <w:t>中医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 w:val="24"/>
                <w:szCs w:val="24"/>
              </w:rPr>
              <w:t>中医[1057]专业，包括中医学、中西医结合项下的专业学位领域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00" w:lineRule="auto"/>
        <w:jc w:val="both"/>
        <w:rPr>
          <w:rFonts w:ascii="Times New Roman" w:hAnsi="Times New Roman" w:eastAsia="仿宋_GB2312"/>
          <w:color w:val="auto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2B84"/>
    <w:rsid w:val="3AE823B1"/>
    <w:rsid w:val="6BA60A7F"/>
    <w:rsid w:val="73912018"/>
    <w:rsid w:val="754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371</Characters>
  <Lines>0</Lines>
  <Paragraphs>0</Paragraphs>
  <TotalTime>0</TotalTime>
  <ScaleCrop>false</ScaleCrop>
  <LinksUpToDate>false</LinksUpToDate>
  <CharactersWithSpaces>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2022-03-25T07:39:02Z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4F6B70D8042C4BBE85661DC254717F99</vt:lpwstr>
  </property>
</Properties>
</file>